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480"/>
      </w:pPr>
      <w:r>
        <w:t xml:space="preserve"/>
      </w:r>
    </w:p>
    <w:p>
      <w:pPr>
        <w:jc w:val="center"/>
      </w:pPr>
      <w:r>
        <w:rPr>
          <w:rFonts w:ascii="Segoe UI Emoji" w:cs="Segoe UI Emoji" w:eastAsia="Segoe UI Emoji" w:hAnsi="Segoe UI Emoji"/>
          <w:sz w:val="96"/>
          <w:szCs w:val="96"/>
        </w:rPr>
        <w:t xml:space="preserve">📚</w:t>
      </w:r>
    </w:p>
    <w:p>
      <w:pPr>
        <w:spacing w:after="0" w:before="12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b/>
          <w:bCs/>
          <w:caps/>
          <w:color w:val="1A2E44"/>
          <w:sz w:val="52"/>
          <w:szCs w:val="52"/>
        </w:rPr>
        <w:t xml:space="preserve">MY BEDTIME READING LIST</w:t>
      </w:r>
    </w:p>
    <w:p>
      <w:pPr>
        <w:spacing w:after="0" w:before="8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2D7D6F"/>
          <w:sz w:val="26"/>
          <w:szCs w:val="26"/>
        </w:rPr>
        <w:t xml:space="preserve">Physical books that lower cortisol &amp; help you actually sleep</w:t>
      </w:r>
    </w:p>
    <w:p>
      <w:pPr>
        <w:spacing w:after="0" w:before="80"/>
      </w:pPr>
      <w:r>
        <w:t xml:space="preserve"/>
      </w:r>
    </w:p>
    <w:p>
      <w:pPr>
        <w:pBdr>
          <w:bottom w:val="single" w:color="2D7D6F" w:sz="6"/>
        </w:pBdr>
        <w:spacing w:after="0" w:before="160"/>
      </w:pPr>
      <w:r>
        <w:t xml:space="preserve"/>
      </w:r>
    </w:p>
    <w:p>
      <w:pPr>
        <w:spacing w:after="0" w:before="6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Check off each one as you read it  •  No phone required  •  Your nervous system will thank you</w:t>
      </w:r>
    </w:p>
    <w:p>
      <w:pPr>
        <w:spacing w:after="0" w:before="600"/>
      </w:pPr>
      <w:r>
        <w:t xml:space="preserve"/>
      </w:r>
    </w:p>
    <w:p>
      <w:r>
        <w:br w:type="page"/>
      </w:r>
    </w:p>
    <w:p>
      <w:pPr>
        <w:spacing w:after="60" w:before="280"/>
      </w:pPr>
      <w:r>
        <w:rPr>
          <w:rFonts w:ascii="Arial" w:cs="Arial" w:eastAsia="Arial" w:hAnsi="Arial"/>
          <w:b/>
          <w:bCs/>
          <w:caps/>
          <w:color w:val="2D7D6F"/>
          <w:sz w:val="20"/>
          <w:szCs w:val="20"/>
        </w:rPr>
        <w:t xml:space="preserve">HOW TO USE THIS LIST</w:t>
      </w:r>
    </w:p>
    <w:p>
      <w:pPr>
        <w:spacing w:after="0" w:before="0"/>
      </w:pPr>
      <w:r>
        <w:rPr>
          <w:rFonts w:ascii="Arial" w:cs="Arial" w:eastAsia="Arial" w:hAnsi="Arial"/>
          <w:color w:val="4A4A4A"/>
          <w:sz w:val="20"/>
          <w:szCs w:val="20"/>
        </w:rPr>
        <w:t xml:space="preserve">Pick one. Open it tonight. Put your phone in another room. Check the box when you finish. Repeat until you've worked through them all and your cortisol is thriving.</w:t>
      </w:r>
    </w:p>
    <w:p>
      <w:pPr>
        <w:pBdr>
          <w:bottom w:val="single" w:color="2D7D6F" w:sz="6"/>
        </w:pBdr>
        <w:spacing w:after="0" w:before="1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4F5F2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2D7D6F"/>
                <w:sz w:val="24"/>
                <w:szCs w:val="24"/>
              </w:rPr>
              <w:t xml:space="preserve">🕯️  COZY MYSTERIES  —  Whodunit Without the Nightmares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2D7D6F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🕯️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Vera Wong's Unsolicited Advice for Murderers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Jesse Q. Sutanto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(2023)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Tea shop + murder + the most lovable busybody in fiction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2D7D6F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🕯️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Marlow Murder Club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Robert Thorogood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(2021)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77-year-old scotch-drinking Thames-swimmer solves crimes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2D7D6F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🕯️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Still Life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Louise Penny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(2005)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Start of the Three Pines series — literary cozy perfection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2D7D6F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🕯️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Sweetness at the Bottom of the Pie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Alan Bradley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(2009)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11-year-old chemistry prodigy, 1950s England, zero fear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2D7D6F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🕯️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Thursday Murder Club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Richard Osman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(2020)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Four retirees, one cold case, infinitely charming</w:t>
            </w:r>
          </w:p>
        </w:tc>
      </w:tr>
    </w:tbl>
    <w:p>
      <w:pPr>
        <w:spacing w:after="0" w:before="60"/>
      </w:pPr>
      <w:r>
        <w:t xml:space="preserve"/>
      </w:r>
    </w:p>
    <w:p>
      <w:pPr>
        <w:pBdr>
          <w:bottom w:val="single" w:color="DDDDDD" w:sz="6"/>
        </w:pBdr>
        <w:spacing w:after="0" w:before="1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3E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C75B3A"/>
                <w:sz w:val="24"/>
                <w:szCs w:val="24"/>
              </w:rPr>
              <w:t xml:space="preserve">🌿  NARRATIVE NONFICTION &amp; MEMOIR  —  Real Life, Beautifully Told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75B3A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🌿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Lab Girl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Hope Jahren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(2016)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Trees, soil, science, and obsessive love for a field of study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75B3A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🌿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Educated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Tara Westover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(2018)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Survivalist Idaho to Cambridge — jaw-dropping and hopeful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75B3A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🌿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Anthropocene Reviewed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John Green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(2021)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Short essays rating random things. Will make you emotional.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75B3A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🌿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Say Nothing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Patrick Radden Keefe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(2018)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True crime as literary art — reads like a thriller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75B3A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🌿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Crying in H Mart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Michelle Zauner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(2021)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Grief, Korean food, and a love letter to a mother</w:t>
            </w:r>
          </w:p>
        </w:tc>
      </w:tr>
    </w:tbl>
    <w:p>
      <w:pPr>
        <w:spacing w:after="0" w:before="60"/>
      </w:pPr>
      <w:r>
        <w:t xml:space="preserve"/>
      </w:r>
    </w:p>
    <w:p>
      <w:pPr>
        <w:pBdr>
          <w:bottom w:val="single" w:color="DDDDDD" w:sz="6"/>
        </w:pBdr>
        <w:spacing w:after="0" w:before="1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EDF7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6B4E8C"/>
                <w:sz w:val="24"/>
                <w:szCs w:val="24"/>
              </w:rPr>
              <w:t xml:space="preserve">✨  MAGICAL REALISM  —  For When Reality Is Overrated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6B4E8C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✨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Night Circus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Erin Morgenstern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(2011)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Lush, dreamlike, no stress — drift through it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6B4E8C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✨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House in the Cerulean Sea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TJ Klune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(2020)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A literal hug in book form. Tea and magical children.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6B4E8C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✨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Piranesi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Susanna Clarke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(2020)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Infinite halls, marble statues, mystery — short &amp; perfect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6B4E8C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✨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Mexican Gothic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Silvia Moreno-Garcia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(2020)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1950s Mexico, fog-drenched manor, hypnotic dread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6B4E8C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✨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Ocean at the End of the Lane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Neil Gaiman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(2013)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Mythic, moving, reads in two sittings, lives forever</w:t>
            </w:r>
          </w:p>
        </w:tc>
      </w:tr>
    </w:tbl>
    <w:p>
      <w:pPr>
        <w:spacing w:after="0" w:before="60"/>
      </w:pPr>
      <w:r>
        <w:t xml:space="preserve"/>
      </w:r>
    </w:p>
    <w:p>
      <w:pPr>
        <w:pBdr>
          <w:bottom w:val="single" w:color="DDDDDD" w:sz="6"/>
        </w:pBdr>
        <w:spacing w:after="0" w:before="1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E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3A6B28"/>
                <w:sz w:val="24"/>
                <w:szCs w:val="24"/>
              </w:rPr>
              <w:t xml:space="preserve">🌍  HISTORICAL FICTION WITH SOUL  —  The Past, But Make It Riveting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6B28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🌍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Maid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Nita Prose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(2022)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Hotel maid + dead body + impossible-not-to-love protagonist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6B28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🌍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Tom Lake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Ann Patchett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(2023)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Orchard, summer, family, the lives we almost lived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6B28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🌍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Half a Lifelong Romance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Eileen Chang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(1950s/transl.)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1930s Shanghai love story — devastating single sentences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6B28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🌍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Bear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Andrew Krivak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(2020)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Last two people on Earth. Father &amp; daughter. Lyrical.</w:t>
            </w:r>
          </w:p>
        </w:tc>
      </w:tr>
    </w:tbl>
    <w:p>
      <w:pPr>
        <w:spacing w:after="0" w:before="60"/>
      </w:pPr>
      <w:r>
        <w:t xml:space="preserve"/>
      </w:r>
    </w:p>
    <w:p>
      <w:pPr>
        <w:pBdr>
          <w:bottom w:val="single" w:color="DDDDDD" w:sz="6"/>
        </w:pBdr>
        <w:spacing w:after="0" w:before="1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6E3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C9953A"/>
                <w:sz w:val="24"/>
                <w:szCs w:val="24"/>
              </w:rPr>
              <w:t xml:space="preserve">🧘  QUIET WISDOM  —  For the Reader Who Needs to Exhale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9953A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🧘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How to Read Nature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Tristan Gooley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(2017)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Ancient knowledge + natural world = extremely calming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9953A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🧘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Nothing Much Happens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Kathryn Nicolai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(2020)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Gentle stories designed to help you fall asleep. Literally.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9953A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🧘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Meditations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Marcus Aurelius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(~170 AD)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The Roman emperor's private journal. Still slaps.</w:t>
            </w:r>
          </w:p>
        </w:tc>
      </w:tr>
    </w:tbl>
    <w:p>
      <w:pPr>
        <w:spacing w:after="0" w:before="60"/>
      </w:pPr>
      <w:r>
        <w:t xml:space="preserve"/>
      </w:r>
    </w:p>
    <w:p>
      <w:pPr>
        <w:pBdr>
          <w:bottom w:val="single" w:color="DDDDDD" w:sz="6"/>
        </w:pBdr>
        <w:spacing w:after="0" w:before="1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0F0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C75B3A"/>
                <w:sz w:val="24"/>
                <w:szCs w:val="24"/>
              </w:rPr>
              <w:t xml:space="preserve">💕  ROMANCE  —  Someone Gets the Happy Ending (It Might Be You)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75B3A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💕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Hating Game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Sally Thorne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(2016)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Peak enemies-to-lovers banter. Electric and very funny.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75B3A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💕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Flatshare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Beth O'Leary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(2019)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Strangers who share a flat via sticky notes. Cashmere-warm.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75B3A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💕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One Last Stop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Casey McQuiston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(2021)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Queer time-travel romance on the NYC subway. Pure joy.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75B3A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💕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Kiss Curse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Erin Sterling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(2022)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Witch + warlock + small town autumn magic. Very cozy.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C75B3A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💕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Kamila Knows Best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Farah Heron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(2022)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South Asian Pride &amp; Prejudice retelling with Bollywood + dogs</w:t>
            </w:r>
          </w:p>
        </w:tc>
      </w:tr>
    </w:tbl>
    <w:p>
      <w:pPr>
        <w:spacing w:after="0" w:before="60"/>
      </w:pPr>
      <w:r>
        <w:t xml:space="preserve"/>
      </w:r>
    </w:p>
    <w:p>
      <w:pPr>
        <w:pBdr>
          <w:bottom w:val="single" w:color="DDDDDD" w:sz="6"/>
        </w:pBdr>
        <w:spacing w:after="0" w:before="160"/>
      </w:pPr>
      <w:r>
        <w:t xml:space="preserve"/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0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3A45A0"/>
                <w:sz w:val="24"/>
                <w:szCs w:val="24"/>
              </w:rPr>
              <w:t xml:space="preserve">🐉🚀  FANTASY &amp; SCI-FI  —  Big Worlds, Zero Homework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45A0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🐉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Legends &amp; Lattes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Travis Baldree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(2022)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Orc barbarian opens a coffee shop. Cozy fantasy invented here.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45A0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🐉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Tress of the Emerald Sea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Brandon Sanderson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(2023)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Princess Bride tribute. Warm, witty, totally standalone.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45A0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🐉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Long Way to a Small, Angry Planet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Becky Chambers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(2014)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Found family in space. Restorative. People being kind.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45A0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🚀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A Memory Called Empire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Arkady Martine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(2019)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Hugo winner. Political intrigue + identity + empire. Beautiful.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45A0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🚀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The Golem and the Jinni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Helene Wecker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(2013)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NYC 1900s, mythology, two beings figuring out belonging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8800"/>
      </w:tblGrid>
      <w:t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0"/>
              <w:right w:type="dxa" w:w="60"/>
            </w:tcMar>
            <w:vAlign w:val="top"/>
          </w:tcPr>
          <w:p>
            <w:pPr>
              <w:spacing w:before="60"/>
            </w:pPr>
            <w:r>
              <w:rPr>
                <w:rFonts w:ascii="Arial" w:cs="Arial" w:eastAsia="Arial" w:hAnsi="Arial"/>
                <w:b/>
                <w:bCs/>
                <w:color w:val="3A45A0"/>
                <w:sz w:val="28"/>
                <w:szCs w:val="28"/>
              </w:rPr>
              <w:t xml:space="preserve">☐</w:t>
            </w:r>
          </w:p>
        </w:tc>
        <w:tc>
          <w:tcPr>
            <w:tcW w:type="dxa" w:w="8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Segoe UI Emoji" w:cs="Segoe UI Emoji" w:eastAsia="Segoe UI Emoji" w:hAnsi="Segoe UI Emoji"/>
                <w:sz w:val="22"/>
                <w:szCs w:val="22"/>
              </w:rPr>
              <w:t xml:space="preserve">🚀 </w:t>
            </w:r>
            <w:r>
              <w:rPr>
                <w:rFonts w:ascii="Arial" w:cs="Arial" w:eastAsia="Arial" w:hAnsi="Arial"/>
                <w:b/>
                <w:bCs/>
                <w:color w:val="1A2E44"/>
                <w:sz w:val="22"/>
                <w:szCs w:val="22"/>
              </w:rPr>
              <w:t xml:space="preserve">Songs of a Distant Earth</w:t>
            </w:r>
            <w:r>
              <w:rPr>
                <w:rFonts w:ascii="Arial" w:cs="Arial" w:eastAsia="Arial" w:hAnsi="Arial"/>
                <w:color w:val="4A4A4A"/>
                <w:sz w:val="20"/>
                <w:szCs w:val="20"/>
              </w:rPr>
              <w:t xml:space="preserve">  —  Arthur C. Clarke</w:t>
            </w: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  (1986)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8"/>
                <w:szCs w:val="18"/>
              </w:rPr>
              <w:t xml:space="preserve">    Optimistic humanity-in-space. Makes you feel small + good.</w:t>
            </w:r>
          </w:p>
        </w:tc>
      </w:tr>
    </w:tbl>
    <w:p>
      <w:pPr>
        <w:spacing w:after="0" w:before="60"/>
      </w:pPr>
      <w:r>
        <w:t xml:space="preserve"/>
      </w:r>
    </w:p>
    <w:p>
      <w:pPr>
        <w:spacing w:after="0" w:before="200"/>
      </w:pPr>
      <w:r>
        <w:t xml:space="preserve"/>
      </w:r>
    </w:p>
    <w:p>
      <w:pPr>
        <w:pBdr>
          <w:bottom w:val="single" w:color="2D7D6F" w:sz="6"/>
        </w:pBdr>
        <w:spacing w:after="0" w:before="160"/>
      </w:pPr>
      <w:r>
        <w:t xml:space="preserve"/>
      </w:r>
    </w:p>
    <w:p>
      <w:pPr>
        <w:spacing w:after="0" w:before="8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From the blog: The Cortisol-Lowering Bedtime Ritual You're Probably Skipping</w:t>
      </w:r>
    </w:p>
    <w:p>
      <w:pPr>
        <w:jc w:val="center"/>
      </w:pPr>
      <w:r>
        <w:rPr>
          <w:rFonts w:ascii="Segoe UI Emoji" w:cs="Segoe UI Emoji" w:eastAsia="Segoe UI Emoji" w:hAnsi="Segoe UI Emoji"/>
          <w:color w:val="2D7D6F"/>
          <w:sz w:val="22"/>
          <w:szCs w:val="22"/>
        </w:rPr>
        <w:t xml:space="preserve">🌙 Sweet dreams. Your nervous system earned it.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color w:val="1A2E44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2026-04-24T15:45:41.140Z</dcterms:created>
  <dcterms:modified xsi:type="dcterms:W3CDTF">2026-04-24T15:45:41.141Z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